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53"/>
        <w:gridCol w:w="3112"/>
      </w:tblGrid>
      <w:tr w:rsidR="00EB6B78" w:rsidTr="0006423E">
        <w:trPr>
          <w:trHeight w:val="198"/>
        </w:trPr>
        <w:tc>
          <w:tcPr>
            <w:tcW w:w="675" w:type="dxa"/>
            <w:tcBorders>
              <w:top w:val="single" w:sz="6" w:space="0" w:color="40424D"/>
              <w:left w:val="single" w:sz="6" w:space="0" w:color="221E1F"/>
              <w:bottom w:val="single" w:sz="6" w:space="0" w:color="35343A"/>
              <w:right w:val="single" w:sz="6" w:space="0" w:color="211D1E"/>
            </w:tcBorders>
            <w:shd w:val="clear" w:color="auto" w:fill="B4C5E5"/>
          </w:tcPr>
          <w:p w:rsidR="00EB6B78" w:rsidRDefault="00EB6B78" w:rsidP="0006423E">
            <w:pPr>
              <w:pStyle w:val="Default"/>
              <w:jc w:val="center"/>
              <w:rPr>
                <w:rFonts w:cstheme="minorBidi"/>
                <w:color w:val="auto"/>
              </w:rPr>
            </w:pPr>
            <w:bookmarkStart w:id="0" w:name="_GoBack"/>
            <w:bookmarkEnd w:id="0"/>
          </w:p>
        </w:tc>
        <w:tc>
          <w:tcPr>
            <w:tcW w:w="3553" w:type="dxa"/>
            <w:tcBorders>
              <w:top w:val="single" w:sz="6" w:space="0" w:color="40424D"/>
              <w:left w:val="single" w:sz="6" w:space="0" w:color="211D1E"/>
              <w:bottom w:val="single" w:sz="6" w:space="0" w:color="35343A"/>
              <w:right w:val="single" w:sz="6" w:space="0" w:color="211D1E"/>
            </w:tcBorders>
            <w:shd w:val="clear" w:color="auto" w:fill="B4C5E5"/>
            <w:vAlign w:val="center"/>
          </w:tcPr>
          <w:p w:rsidR="00EB6B78" w:rsidRDefault="00EB6B78" w:rsidP="0006423E">
            <w:pPr>
              <w:pStyle w:val="Default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Município </w:t>
            </w:r>
          </w:p>
        </w:tc>
        <w:tc>
          <w:tcPr>
            <w:tcW w:w="3112" w:type="dxa"/>
            <w:tcBorders>
              <w:top w:val="single" w:sz="6" w:space="0" w:color="40424D"/>
              <w:left w:val="single" w:sz="6" w:space="0" w:color="211D1E"/>
              <w:bottom w:val="single" w:sz="6" w:space="0" w:color="35343A"/>
              <w:right w:val="single" w:sz="6" w:space="0" w:color="221E1F"/>
            </w:tcBorders>
            <w:shd w:val="clear" w:color="auto" w:fill="B4C5E5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VALOR ESTIMADO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35343A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 </w:t>
            </w:r>
          </w:p>
        </w:tc>
        <w:tc>
          <w:tcPr>
            <w:tcW w:w="3553" w:type="dxa"/>
            <w:tcBorders>
              <w:top w:val="single" w:sz="6" w:space="0" w:color="35343A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ABREULÂNDIA </w:t>
            </w:r>
          </w:p>
        </w:tc>
        <w:tc>
          <w:tcPr>
            <w:tcW w:w="3112" w:type="dxa"/>
            <w:tcBorders>
              <w:top w:val="single" w:sz="6" w:space="0" w:color="35343A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2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AGUIARNÓPOLIS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3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ALIANÇA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4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ALMAS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</w:tcPr>
          <w:p w:rsidR="00EB6B78" w:rsidRDefault="00EB6B78" w:rsidP="0006423E">
            <w:pPr>
              <w:pStyle w:val="Default"/>
              <w:jc w:val="center"/>
              <w:rPr>
                <w:rFonts w:cstheme="minorBidi"/>
                <w:color w:val="auto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>5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ALVORADA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6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ANANÁS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7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ANGICO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8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APARECIDA DO RIO NEGRO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9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9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ARAGOMINAS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3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</w:tcPr>
          <w:p w:rsidR="00EB6B78" w:rsidRDefault="00EB6B78" w:rsidP="0006423E">
            <w:pPr>
              <w:pStyle w:val="Default"/>
              <w:jc w:val="center"/>
              <w:rPr>
                <w:rFonts w:cstheme="minorBidi"/>
                <w:color w:val="auto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>10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ARAGUACEMA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11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ARAGUAÇU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12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ARAGUAÍNA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3.766.088,76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13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ARAGUANÃ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14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ARAGUATINS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951.075,24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</w:tcPr>
          <w:p w:rsidR="00EB6B78" w:rsidRDefault="00EB6B78" w:rsidP="0006423E">
            <w:pPr>
              <w:pStyle w:val="Default"/>
              <w:jc w:val="center"/>
              <w:rPr>
                <w:rFonts w:cstheme="minorBidi"/>
                <w:color w:val="auto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>15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ARAPOEMA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16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ARRAIAS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475.537,62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17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AUGUSTINÓPOLIS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713.306,43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18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AURORA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19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AXIXÁ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</w:tcPr>
          <w:p w:rsidR="00EB6B78" w:rsidRDefault="00EB6B78" w:rsidP="0006423E">
            <w:pPr>
              <w:pStyle w:val="Default"/>
              <w:jc w:val="center"/>
              <w:rPr>
                <w:rFonts w:cstheme="minorBidi"/>
                <w:color w:val="auto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>20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BABAÇULÂNDIA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475.537,62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21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BANDEIRANTES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22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BARRA DO OURO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23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BARROLÂNDIA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24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BERNARDO SAYÃO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</w:tcPr>
          <w:p w:rsidR="00EB6B78" w:rsidRDefault="00EB6B78" w:rsidP="0006423E">
            <w:pPr>
              <w:pStyle w:val="Default"/>
              <w:jc w:val="center"/>
              <w:rPr>
                <w:rFonts w:cstheme="minorBidi"/>
                <w:color w:val="auto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>25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BOM JESUS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81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26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BRASILANDIA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27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BREJINHO DE NAZARÉ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28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BURITI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29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CACHOEIRINHA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</w:tcPr>
          <w:p w:rsidR="00EB6B78" w:rsidRDefault="00EB6B78" w:rsidP="0006423E">
            <w:pPr>
              <w:pStyle w:val="Default"/>
              <w:jc w:val="center"/>
              <w:rPr>
                <w:rFonts w:cstheme="minorBidi"/>
                <w:color w:val="auto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>30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CAMPOS LINDOS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31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CARIRI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32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CARMOLÂNDIA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33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CARRASCO BONITO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34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CASEARA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</w:tcPr>
          <w:p w:rsidR="00EB6B78" w:rsidRDefault="00EB6B78" w:rsidP="0006423E">
            <w:pPr>
              <w:pStyle w:val="Default"/>
              <w:jc w:val="center"/>
              <w:rPr>
                <w:rFonts w:cstheme="minorBidi"/>
                <w:color w:val="auto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>35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CENTENÁRIO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36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CHAPADA DA NATIVIDADE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37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CHAPADA DE AREIA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38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COLINAS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951.075,24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39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COLMÉIA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</w:tcPr>
          <w:p w:rsidR="00EB6B78" w:rsidRDefault="00EB6B78" w:rsidP="0006423E">
            <w:pPr>
              <w:pStyle w:val="Default"/>
              <w:jc w:val="center"/>
              <w:rPr>
                <w:rFonts w:cstheme="minorBidi"/>
                <w:color w:val="auto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>40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COMBINADO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41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CONCEIÇÃO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42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COUTO MAGALHÃES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43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CRISTALÂNDIA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44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CRIXÁS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</w:tcPr>
          <w:p w:rsidR="00EB6B78" w:rsidRDefault="00EB6B78" w:rsidP="0006423E">
            <w:pPr>
              <w:pStyle w:val="Default"/>
              <w:jc w:val="center"/>
              <w:rPr>
                <w:rFonts w:cstheme="minorBidi"/>
                <w:color w:val="auto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>45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DARCINÓPOLIS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46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DIANÓPOLIS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713.306,43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47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DIVINÓPOLIS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48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DOIS IRMÃOS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49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DUERÉ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</w:tcPr>
          <w:p w:rsidR="00EB6B78" w:rsidRDefault="00EB6B78" w:rsidP="0006423E">
            <w:pPr>
              <w:pStyle w:val="Default"/>
              <w:jc w:val="center"/>
              <w:rPr>
                <w:rFonts w:cstheme="minorBidi"/>
                <w:color w:val="auto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>50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ESPERANTINA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475.537,62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51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FÁTIMA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52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FIGUEIRÓPOLS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53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FILADÉLFIA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54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FORMOSO DO ARAGUAIA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713.306,43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</w:tcPr>
          <w:p w:rsidR="00EB6B78" w:rsidRDefault="00EB6B78" w:rsidP="0006423E">
            <w:pPr>
              <w:pStyle w:val="Default"/>
              <w:jc w:val="center"/>
              <w:rPr>
                <w:rFonts w:cstheme="minorBidi"/>
                <w:color w:val="auto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>55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GOIANORTE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56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GOIATINS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475.537,62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57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GUARAÍ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832.190,84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58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GURUPI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1.664.381,68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59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IPUEIRAS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</w:tcPr>
          <w:p w:rsidR="00EB6B78" w:rsidRDefault="00EB6B78" w:rsidP="0006423E">
            <w:pPr>
              <w:pStyle w:val="Default"/>
              <w:jc w:val="center"/>
              <w:rPr>
                <w:rFonts w:cstheme="minorBidi"/>
                <w:color w:val="auto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>60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ITACAJÁ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61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ITAGUATINS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62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ITAPIRATINS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63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ITAPORÃ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64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JAÚ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</w:tcPr>
          <w:p w:rsidR="00EB6B78" w:rsidRDefault="00EB6B78" w:rsidP="0006423E">
            <w:pPr>
              <w:pStyle w:val="Default"/>
              <w:jc w:val="center"/>
              <w:rPr>
                <w:rFonts w:cstheme="minorBidi"/>
                <w:color w:val="auto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>65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JUARINA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66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LAGOA DA CONFUSÃO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475.537,62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67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LAGOA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81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68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LAJEADO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69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LAVANDEIRA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</w:tcPr>
          <w:p w:rsidR="00EB6B78" w:rsidRDefault="00EB6B78" w:rsidP="0006423E">
            <w:pPr>
              <w:pStyle w:val="Default"/>
              <w:jc w:val="center"/>
              <w:rPr>
                <w:rFonts w:cstheme="minorBidi"/>
                <w:color w:val="auto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>70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LIZARDA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71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LUZINÓPOLIS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lastRenderedPageBreak/>
              <w:t xml:space="preserve">72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MARIANOPÓLIS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73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MATEIROS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21E1F"/>
              <w:bottom w:val="single" w:sz="6" w:space="0" w:color="211D1E"/>
              <w:right w:val="single" w:sz="6" w:space="0" w:color="211D1E"/>
            </w:tcBorders>
            <w:shd w:val="clear" w:color="auto" w:fill="FFFFFF"/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74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MAURILÂNDIA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21E1F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8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75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MIRACEMA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713.306,43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76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MIRANORTE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475.537,62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77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MONTE DO CARMO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78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MONTE SANTO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79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MURICILÂNDIA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80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NATIVIDADE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81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NAZARÉ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82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NOVA OLINDA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475.537,62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83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NOVA ROSALÂNDIA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84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NOVO ACORDO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85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NOVO ALEGRE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86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NOVO JARDIM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87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OLIVEIRA DE FÁTIMA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3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88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PALMAS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12.765.424,25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89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PALMEIRANTE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90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PALMEIRAS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91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PALMEIRÓPOLIS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92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PARAÍSO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1.188.844,06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93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PARANÃ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475.537,62 </w:t>
            </w:r>
          </w:p>
        </w:tc>
      </w:tr>
      <w:tr w:rsidR="00EB6B78" w:rsidTr="0006423E">
        <w:trPr>
          <w:trHeight w:val="81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94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PAU D`ARCO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95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PEDRO AFONSO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475.537,62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96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PEIXE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475.537,62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97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PEQUIZEIRO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98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PINDORAMA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99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PIRAQUÊ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100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PIUM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101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PONTE ALTA DO BOM JESUS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102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PONTE ALTA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103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PORTO ALEGRE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104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PORTO NACIONAL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1.307.728,46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105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PRAIA NORTE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106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PRESIDENTE KENNEDY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107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PUGMIL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108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RECURSOLÂNDIA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109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RIACHINHO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110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RIO DA CONCEIÇÃO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111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RIO DOS BOIS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112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RIO SONO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113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SAMPAIO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114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SANDOLÂNDIA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115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SANTA FÉ DO ARAGUAIA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116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SANTA MARIA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117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SANTA RITA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118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SANTA ROSA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119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SANTA TEREZA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120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SANTA TEREZINHA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121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SÃO BENTO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122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SÃO FÉLIX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123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SÃO MIGUEL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475.537,62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124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SÃO SALVADOR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125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SÃO SEBASTIÃO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126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SÃO VALÉRIO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127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SILVANÓPOLIS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128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SÍTIO NOVO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129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SUCUPIRA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130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TABOCÃO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131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TAGUATINGA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594.422,03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132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TAIPAS DO TOCANTINS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133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TALISMÃ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134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TOCANTÍNIA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135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TOCANTINOPÓLIS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713.306,43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136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TUPIRAMA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137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  <w:vAlign w:val="center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TUPIRATINS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356.653,22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138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WANDERLÂNDIA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211D1E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475.537,62 </w:t>
            </w:r>
          </w:p>
        </w:tc>
      </w:tr>
      <w:tr w:rsidR="00EB6B78" w:rsidTr="0006423E">
        <w:trPr>
          <w:trHeight w:val="102"/>
        </w:trPr>
        <w:tc>
          <w:tcPr>
            <w:tcW w:w="675" w:type="dxa"/>
            <w:tcBorders>
              <w:top w:val="single" w:sz="6" w:space="0" w:color="211D1E"/>
              <w:left w:val="single" w:sz="6" w:space="0" w:color="211D1E"/>
              <w:bottom w:val="single" w:sz="6" w:space="0" w:color="353233"/>
              <w:right w:val="single" w:sz="6" w:space="0" w:color="211D1E"/>
            </w:tcBorders>
            <w:vAlign w:val="center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139 </w:t>
            </w:r>
          </w:p>
        </w:tc>
        <w:tc>
          <w:tcPr>
            <w:tcW w:w="3553" w:type="dxa"/>
            <w:tcBorders>
              <w:top w:val="single" w:sz="6" w:space="0" w:color="211D1E"/>
              <w:left w:val="single" w:sz="6" w:space="0" w:color="211D1E"/>
              <w:bottom w:val="single" w:sz="6" w:space="0" w:color="353233"/>
              <w:right w:val="single" w:sz="6" w:space="0" w:color="211D1E"/>
            </w:tcBorders>
            <w:shd w:val="clear" w:color="auto" w:fill="FEF1CA"/>
          </w:tcPr>
          <w:p w:rsidR="00EB6B78" w:rsidRDefault="00EB6B78" w:rsidP="0006423E">
            <w:pPr>
              <w:pStyle w:val="Default"/>
              <w:rPr>
                <w:rFonts w:ascii="AGBBB C+ Calibri" w:hAnsi="AGBBB C+ Calibri" w:cs="AGBBB C+ Calibri"/>
                <w:color w:val="211D1E"/>
                <w:sz w:val="14"/>
                <w:szCs w:val="14"/>
              </w:rPr>
            </w:pPr>
            <w:r>
              <w:rPr>
                <w:rFonts w:ascii="AGBBB C+ Calibri" w:hAnsi="AGBBB C+ Calibri" w:cs="AGBBB C+ Calibri"/>
                <w:color w:val="211D1E"/>
                <w:sz w:val="14"/>
                <w:szCs w:val="14"/>
              </w:rPr>
              <w:t xml:space="preserve">XAMBIOÁ </w:t>
            </w:r>
          </w:p>
        </w:tc>
        <w:tc>
          <w:tcPr>
            <w:tcW w:w="3112" w:type="dxa"/>
            <w:tcBorders>
              <w:top w:val="single" w:sz="6" w:space="0" w:color="211D1E"/>
              <w:left w:val="single" w:sz="6" w:space="0" w:color="211D1E"/>
              <w:bottom w:val="single" w:sz="6" w:space="0" w:color="353233"/>
              <w:right w:val="single" w:sz="6" w:space="0" w:color="211D1E"/>
            </w:tcBorders>
            <w:shd w:val="clear" w:color="auto" w:fill="BDD6F0"/>
            <w:vAlign w:val="center"/>
          </w:tcPr>
          <w:p w:rsidR="00EB6B78" w:rsidRDefault="00EB6B78" w:rsidP="0006423E">
            <w:pPr>
              <w:pStyle w:val="Default"/>
              <w:jc w:val="right"/>
              <w:rPr>
                <w:rFonts w:ascii="AGBBB C+ Calibri" w:hAnsi="AGBBB C+ Calibri" w:cs="AGBBB C+ Calibri"/>
                <w:color w:val="211D1E"/>
                <w:sz w:val="16"/>
                <w:szCs w:val="16"/>
              </w:rPr>
            </w:pPr>
            <w:r>
              <w:rPr>
                <w:rFonts w:ascii="AGBBB C+ Calibri" w:hAnsi="AGBBB C+ Calibri" w:cs="AGBBB C+ Calibri"/>
                <w:color w:val="211D1E"/>
                <w:sz w:val="16"/>
                <w:szCs w:val="16"/>
              </w:rPr>
              <w:t xml:space="preserve">475.537,62 </w:t>
            </w:r>
          </w:p>
        </w:tc>
      </w:tr>
      <w:tr w:rsidR="00EB6B78" w:rsidTr="0006423E">
        <w:trPr>
          <w:trHeight w:val="111"/>
        </w:trPr>
        <w:tc>
          <w:tcPr>
            <w:tcW w:w="4228" w:type="dxa"/>
            <w:gridSpan w:val="2"/>
            <w:tcBorders>
              <w:top w:val="single" w:sz="6" w:space="0" w:color="353233"/>
              <w:left w:val="single" w:sz="6" w:space="0" w:color="211D1E"/>
              <w:bottom w:val="single" w:sz="6" w:space="0" w:color="353233"/>
              <w:right w:val="single" w:sz="6" w:space="0" w:color="211D1E"/>
            </w:tcBorders>
            <w:shd w:val="clear" w:color="auto" w:fill="B2B4B6"/>
          </w:tcPr>
          <w:p w:rsidR="00EB6B78" w:rsidRDefault="00EB6B78" w:rsidP="0006423E">
            <w:pPr>
              <w:pStyle w:val="Default"/>
              <w:jc w:val="center"/>
              <w:rPr>
                <w:color w:val="211D1E"/>
                <w:sz w:val="13"/>
                <w:szCs w:val="13"/>
              </w:rPr>
            </w:pPr>
            <w:r>
              <w:rPr>
                <w:b/>
                <w:bCs/>
                <w:color w:val="211D1E"/>
                <w:sz w:val="13"/>
                <w:szCs w:val="13"/>
              </w:rPr>
              <w:t xml:space="preserve">TOTAL </w:t>
            </w:r>
          </w:p>
        </w:tc>
        <w:tc>
          <w:tcPr>
            <w:tcW w:w="3112" w:type="dxa"/>
            <w:tcBorders>
              <w:top w:val="single" w:sz="6" w:space="0" w:color="353233"/>
              <w:left w:val="single" w:sz="6" w:space="0" w:color="211D1E"/>
              <w:bottom w:val="single" w:sz="6" w:space="0" w:color="353233"/>
              <w:right w:val="single" w:sz="6" w:space="0" w:color="211D1E"/>
            </w:tcBorders>
            <w:shd w:val="clear" w:color="auto" w:fill="B2B4B6"/>
            <w:vAlign w:val="center"/>
          </w:tcPr>
          <w:p w:rsidR="00EB6B78" w:rsidRDefault="00EB6B78" w:rsidP="0006423E">
            <w:pPr>
              <w:pStyle w:val="Default"/>
              <w:rPr>
                <w:color w:val="211D1E"/>
                <w:sz w:val="14"/>
                <w:szCs w:val="14"/>
              </w:rPr>
            </w:pPr>
            <w:r>
              <w:rPr>
                <w:b/>
                <w:bCs/>
                <w:color w:val="211D1E"/>
                <w:sz w:val="14"/>
                <w:szCs w:val="14"/>
              </w:rPr>
              <w:t xml:space="preserve">73.714.912,41 </w:t>
            </w:r>
          </w:p>
        </w:tc>
      </w:tr>
    </w:tbl>
    <w:p w:rsidR="00EB6B78" w:rsidRDefault="00EB6B78"/>
    <w:sectPr w:rsidR="00EB6B78" w:rsidSect="00EB6B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BD0" w:rsidRDefault="00470BD0" w:rsidP="00EB6B78">
      <w:pPr>
        <w:spacing w:after="0" w:line="240" w:lineRule="auto"/>
      </w:pPr>
      <w:r>
        <w:separator/>
      </w:r>
    </w:p>
  </w:endnote>
  <w:endnote w:type="continuationSeparator" w:id="0">
    <w:p w:rsidR="00470BD0" w:rsidRDefault="00470BD0" w:rsidP="00EB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GBBA B+ 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BBB C+ 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BD0" w:rsidRDefault="00470BD0" w:rsidP="00EB6B78">
      <w:pPr>
        <w:spacing w:after="0" w:line="240" w:lineRule="auto"/>
      </w:pPr>
      <w:r>
        <w:separator/>
      </w:r>
    </w:p>
  </w:footnote>
  <w:footnote w:type="continuationSeparator" w:id="0">
    <w:p w:rsidR="00470BD0" w:rsidRDefault="00470BD0" w:rsidP="00EB6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78"/>
    <w:rsid w:val="001743C1"/>
    <w:rsid w:val="00470BD0"/>
    <w:rsid w:val="005439C4"/>
    <w:rsid w:val="006938AF"/>
    <w:rsid w:val="00716CCA"/>
    <w:rsid w:val="00EB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1DFAC-3C8B-40DA-AED5-04C0495B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B6B78"/>
    <w:pPr>
      <w:widowControl w:val="0"/>
      <w:autoSpaceDE w:val="0"/>
      <w:autoSpaceDN w:val="0"/>
      <w:adjustRightInd w:val="0"/>
      <w:spacing w:after="0" w:line="240" w:lineRule="auto"/>
    </w:pPr>
    <w:rPr>
      <w:rFonts w:ascii="AGBBA B+ Calibri" w:eastAsiaTheme="minorEastAsia" w:hAnsi="AGBBA B+ Calibri" w:cs="AGBBA B+ Calibri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B6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B78"/>
  </w:style>
  <w:style w:type="paragraph" w:styleId="Rodap">
    <w:name w:val="footer"/>
    <w:basedOn w:val="Normal"/>
    <w:link w:val="RodapChar"/>
    <w:uiPriority w:val="99"/>
    <w:unhideWhenUsed/>
    <w:rsid w:val="00EB6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722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tce-to.tce.to.gov.br</Company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Neide M. Barbosa dos Santos</dc:creator>
  <cp:keywords/>
  <dc:description/>
  <cp:lastModifiedBy>Joao R.G. Aguiar</cp:lastModifiedBy>
  <cp:revision>2</cp:revision>
  <dcterms:created xsi:type="dcterms:W3CDTF">2022-04-29T14:31:00Z</dcterms:created>
  <dcterms:modified xsi:type="dcterms:W3CDTF">2022-04-29T16:50:00Z</dcterms:modified>
</cp:coreProperties>
</file>